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762F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ПОСТАНОВЛЕНИЕ № 5-</w:t>
      </w:r>
      <w:r w:rsidR="00C624C5">
        <w:rPr>
          <w:b/>
          <w:sz w:val="28"/>
          <w:szCs w:val="28"/>
        </w:rPr>
        <w:t>33</w:t>
      </w:r>
      <w:r w:rsidRPr="0015037C">
        <w:rPr>
          <w:b/>
          <w:sz w:val="28"/>
          <w:szCs w:val="28"/>
        </w:rPr>
        <w:t>-2401/202</w:t>
      </w:r>
      <w:r w:rsidR="00C624C5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FF3302">
        <w:rPr>
          <w:rFonts w:eastAsia="MS Mincho"/>
          <w:sz w:val="28"/>
          <w:szCs w:val="28"/>
        </w:rPr>
        <w:t>2</w:t>
      </w:r>
      <w:r w:rsidRPr="0015037C" w:rsidR="00E5369D">
        <w:rPr>
          <w:rFonts w:eastAsia="MS Mincho"/>
          <w:sz w:val="28"/>
          <w:szCs w:val="28"/>
        </w:rPr>
        <w:t xml:space="preserve"> </w:t>
      </w:r>
      <w:r w:rsidR="00C624C5">
        <w:rPr>
          <w:rFonts w:eastAsia="MS Mincho"/>
          <w:sz w:val="28"/>
          <w:szCs w:val="28"/>
        </w:rPr>
        <w:t>января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C624C5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 xml:space="preserve">ода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5037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406C3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с участием </w:t>
      </w:r>
      <w:r w:rsidR="00C624C5">
        <w:rPr>
          <w:rFonts w:eastAsia="MS Mincho"/>
          <w:sz w:val="28"/>
          <w:szCs w:val="28"/>
        </w:rPr>
        <w:t xml:space="preserve">защитника </w:t>
      </w:r>
      <w:r w:rsidRPr="0015037C">
        <w:rPr>
          <w:rFonts w:eastAsia="MS Mincho"/>
          <w:sz w:val="28"/>
          <w:szCs w:val="28"/>
        </w:rPr>
        <w:t>лица, в отношении которого ведется производство по делу об административном правонарушении</w:t>
      </w:r>
      <w:r w:rsidRPr="0015037C">
        <w:rPr>
          <w:rFonts w:eastAsia="MS Mincho"/>
          <w:sz w:val="28"/>
          <w:szCs w:val="28"/>
        </w:rPr>
        <w:t xml:space="preserve"> </w:t>
      </w:r>
      <w:r w:rsidR="00C624C5">
        <w:rPr>
          <w:rFonts w:eastAsia="MS Mincho"/>
          <w:sz w:val="28"/>
          <w:szCs w:val="28"/>
        </w:rPr>
        <w:t>– адвоката Кичибекова З.</w:t>
      </w:r>
      <w:r w:rsidR="007E7DDE">
        <w:rPr>
          <w:rFonts w:eastAsia="MS Mincho"/>
          <w:sz w:val="28"/>
          <w:szCs w:val="28"/>
        </w:rPr>
        <w:t>М</w:t>
      </w:r>
      <w:r w:rsidR="00C624C5">
        <w:rPr>
          <w:rFonts w:eastAsia="MS Mincho"/>
          <w:sz w:val="28"/>
          <w:szCs w:val="28"/>
        </w:rPr>
        <w:t>.</w:t>
      </w:r>
      <w:r w:rsidR="00A3685F">
        <w:rPr>
          <w:rFonts w:eastAsia="MS Mincho"/>
          <w:sz w:val="28"/>
          <w:szCs w:val="28"/>
        </w:rPr>
        <w:t>,</w:t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5037C" w:rsidR="00FF4137">
        <w:rPr>
          <w:rFonts w:eastAsia="MS Mincho"/>
          <w:sz w:val="28"/>
          <w:szCs w:val="28"/>
        </w:rPr>
        <w:t>5</w:t>
      </w:r>
      <w:r w:rsidRPr="0015037C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 в отношении </w:t>
      </w:r>
    </w:p>
    <w:p w:rsidR="00B57BF2" w:rsidRPr="0015037C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Иманова Исмаила </w:t>
      </w:r>
      <w:r>
        <w:rPr>
          <w:rFonts w:ascii="Times New Roman" w:eastAsia="MS Mincho" w:hAnsi="Times New Roman"/>
          <w:sz w:val="28"/>
          <w:szCs w:val="28"/>
        </w:rPr>
        <w:t>Расим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15037C" w:rsidR="008B380E">
        <w:rPr>
          <w:rFonts w:ascii="Times New Roman" w:eastAsia="MS Mincho" w:hAnsi="Times New Roman"/>
          <w:sz w:val="28"/>
          <w:szCs w:val="28"/>
        </w:rPr>
        <w:t xml:space="preserve">, </w:t>
      </w:r>
      <w:r w:rsidR="00B12CC9">
        <w:rPr>
          <w:rFonts w:ascii="Times New Roman" w:eastAsia="MS Mincho" w:hAnsi="Times New Roman"/>
          <w:sz w:val="28"/>
          <w:szCs w:val="28"/>
        </w:rPr>
        <w:t>---</w:t>
      </w:r>
    </w:p>
    <w:p w:rsidR="008D6F96" w:rsidP="008D6F96">
      <w:pPr>
        <w:jc w:val="center"/>
        <w:rPr>
          <w:rFonts w:eastAsia="MS Mincho"/>
          <w:sz w:val="28"/>
          <w:szCs w:val="28"/>
        </w:rPr>
      </w:pPr>
    </w:p>
    <w:p w:rsidR="00B57BF2" w:rsidRPr="0015037C" w:rsidP="008D6F96">
      <w:pPr>
        <w:jc w:val="center"/>
        <w:rPr>
          <w:rFonts w:eastAsia="MS Mincho"/>
          <w:b/>
          <w:sz w:val="28"/>
          <w:szCs w:val="28"/>
        </w:rPr>
      </w:pPr>
      <w:r w:rsidRPr="0015037C">
        <w:rPr>
          <w:rFonts w:eastAsia="MS Mincho"/>
          <w:b/>
          <w:sz w:val="28"/>
          <w:szCs w:val="28"/>
        </w:rPr>
        <w:t>УСТАНОВИЛ:</w:t>
      </w: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15037C" w:rsidR="00220351">
        <w:rPr>
          <w:rFonts w:eastAsia="MS Mincho"/>
          <w:sz w:val="28"/>
          <w:szCs w:val="28"/>
        </w:rPr>
        <w:t xml:space="preserve"> минут</w:t>
      </w:r>
      <w:r w:rsidR="001C6847">
        <w:rPr>
          <w:rFonts w:eastAsia="MS Mincho"/>
          <w:sz w:val="28"/>
          <w:szCs w:val="28"/>
        </w:rPr>
        <w:t>у</w:t>
      </w:r>
      <w:r w:rsidRPr="0015037C" w:rsidR="00220351">
        <w:rPr>
          <w:sz w:val="28"/>
          <w:szCs w:val="28"/>
        </w:rPr>
        <w:t xml:space="preserve"> на </w:t>
      </w:r>
      <w:r>
        <w:rPr>
          <w:sz w:val="28"/>
          <w:szCs w:val="28"/>
        </w:rPr>
        <w:t>---</w:t>
      </w:r>
      <w:r w:rsidR="001C6847">
        <w:rPr>
          <w:sz w:val="28"/>
          <w:szCs w:val="28"/>
        </w:rPr>
        <w:t xml:space="preserve">км </w:t>
      </w:r>
      <w:r w:rsidRPr="0015037C" w:rsidR="00220351">
        <w:rPr>
          <w:sz w:val="28"/>
          <w:szCs w:val="28"/>
        </w:rPr>
        <w:t xml:space="preserve">а/д </w:t>
      </w:r>
      <w:r>
        <w:rPr>
          <w:sz w:val="28"/>
          <w:szCs w:val="28"/>
        </w:rPr>
        <w:t>----</w:t>
      </w:r>
      <w:r w:rsidR="001C6847">
        <w:rPr>
          <w:sz w:val="28"/>
          <w:szCs w:val="28"/>
        </w:rPr>
        <w:t xml:space="preserve">, </w:t>
      </w:r>
      <w:r w:rsidRPr="0015037C" w:rsidR="00220351">
        <w:rPr>
          <w:sz w:val="28"/>
          <w:szCs w:val="28"/>
        </w:rPr>
        <w:t>И</w:t>
      </w:r>
      <w:r w:rsidR="001C6847">
        <w:rPr>
          <w:sz w:val="28"/>
          <w:szCs w:val="28"/>
        </w:rPr>
        <w:t>манов</w:t>
      </w:r>
      <w:r w:rsidR="001C6847">
        <w:rPr>
          <w:sz w:val="28"/>
          <w:szCs w:val="28"/>
        </w:rPr>
        <w:t xml:space="preserve"> </w:t>
      </w:r>
      <w:r w:rsidR="001C6847">
        <w:rPr>
          <w:sz w:val="28"/>
          <w:szCs w:val="28"/>
        </w:rPr>
        <w:t>И.Р.о</w:t>
      </w:r>
      <w:r w:rsidR="001C6847">
        <w:rPr>
          <w:sz w:val="28"/>
          <w:szCs w:val="28"/>
        </w:rPr>
        <w:t>.</w:t>
      </w:r>
      <w:r w:rsidRPr="0015037C" w:rsidR="00220351">
        <w:rPr>
          <w:sz w:val="28"/>
          <w:szCs w:val="28"/>
        </w:rPr>
        <w:t xml:space="preserve">, управляя транспортным средством </w:t>
      </w:r>
      <w:r>
        <w:rPr>
          <w:sz w:val="28"/>
          <w:szCs w:val="28"/>
        </w:rPr>
        <w:t>---</w:t>
      </w:r>
      <w:r w:rsidR="00846CEF">
        <w:rPr>
          <w:sz w:val="28"/>
          <w:szCs w:val="28"/>
        </w:rPr>
        <w:t xml:space="preserve"> </w:t>
      </w:r>
      <w:r w:rsidRPr="0015037C" w:rsidR="00220351">
        <w:rPr>
          <w:sz w:val="28"/>
          <w:szCs w:val="28"/>
        </w:rPr>
        <w:t xml:space="preserve">государственный регистрационный знак </w:t>
      </w:r>
      <w:r>
        <w:rPr>
          <w:sz w:val="28"/>
          <w:szCs w:val="28"/>
        </w:rPr>
        <w:t>---</w:t>
      </w:r>
      <w:r w:rsidRPr="0015037C" w:rsidR="00220351">
        <w:rPr>
          <w:sz w:val="28"/>
          <w:szCs w:val="28"/>
        </w:rPr>
        <w:t>,</w:t>
      </w:r>
      <w:r w:rsidR="009E799F">
        <w:rPr>
          <w:sz w:val="28"/>
          <w:szCs w:val="28"/>
        </w:rPr>
        <w:t xml:space="preserve"> допустил выезд на полосу дороги, предназначенную для встречного движения при обгоне грузового транспортного средства с полуприцепом в зоне</w:t>
      </w:r>
      <w:r w:rsidRPr="009E799F" w:rsidR="009E799F">
        <w:t xml:space="preserve"> </w:t>
      </w:r>
      <w:r w:rsidRPr="009E799F" w:rsidR="009E799F">
        <w:rPr>
          <w:sz w:val="28"/>
          <w:szCs w:val="28"/>
        </w:rPr>
        <w:t xml:space="preserve">действия дорожного знака 3.20 «Обгон запрещен» </w:t>
      </w:r>
      <w:r w:rsidR="009E799F">
        <w:rPr>
          <w:sz w:val="28"/>
          <w:szCs w:val="28"/>
        </w:rPr>
        <w:t>с пересечением</w:t>
      </w:r>
      <w:r w:rsidRPr="009E799F" w:rsidR="009E799F">
        <w:rPr>
          <w:sz w:val="28"/>
          <w:szCs w:val="28"/>
        </w:rPr>
        <w:t xml:space="preserve"> горизонтальной разметки 1.1</w:t>
      </w:r>
      <w:r w:rsidR="009E799F">
        <w:rPr>
          <w:sz w:val="28"/>
          <w:szCs w:val="28"/>
        </w:rPr>
        <w:t>.,</w:t>
      </w:r>
      <w:r w:rsidRPr="0015037C" w:rsidR="00220351">
        <w:rPr>
          <w:sz w:val="28"/>
          <w:szCs w:val="28"/>
        </w:rPr>
        <w:t xml:space="preserve"> </w:t>
      </w:r>
      <w:r w:rsidR="009E799F">
        <w:rPr>
          <w:sz w:val="28"/>
          <w:szCs w:val="28"/>
        </w:rPr>
        <w:t>чем</w:t>
      </w:r>
      <w:r w:rsidRPr="0015037C" w:rsidR="00220351">
        <w:rPr>
          <w:sz w:val="28"/>
          <w:szCs w:val="28"/>
        </w:rPr>
        <w:t xml:space="preserve"> наруш</w:t>
      </w:r>
      <w:r w:rsidR="009E799F">
        <w:rPr>
          <w:sz w:val="28"/>
          <w:szCs w:val="28"/>
        </w:rPr>
        <w:t>ил</w:t>
      </w:r>
      <w:r w:rsidRPr="0015037C" w:rsidR="00220351">
        <w:rPr>
          <w:sz w:val="28"/>
          <w:szCs w:val="28"/>
        </w:rPr>
        <w:t xml:space="preserve"> требовани</w:t>
      </w:r>
      <w:r w:rsidR="009E799F">
        <w:rPr>
          <w:sz w:val="28"/>
          <w:szCs w:val="28"/>
        </w:rPr>
        <w:t>я</w:t>
      </w:r>
      <w:r w:rsidRPr="0015037C" w:rsidR="00220351">
        <w:rPr>
          <w:sz w:val="28"/>
          <w:szCs w:val="28"/>
        </w:rPr>
        <w:t xml:space="preserve"> п</w:t>
      </w:r>
      <w:r w:rsidRPr="0015037C" w:rsidR="00220351">
        <w:rPr>
          <w:sz w:val="28"/>
          <w:szCs w:val="28"/>
        </w:rPr>
        <w:t>ункта 1.3, 9.1.1. Правил дорожного движения Российской Федерации, повторно соверши</w:t>
      </w:r>
      <w:r w:rsidR="009E799F">
        <w:rPr>
          <w:sz w:val="28"/>
          <w:szCs w:val="28"/>
        </w:rPr>
        <w:t>в</w:t>
      </w:r>
      <w:r w:rsidRPr="0015037C" w:rsidR="00220351">
        <w:rPr>
          <w:sz w:val="28"/>
          <w:szCs w:val="28"/>
        </w:rPr>
        <w:t xml:space="preserve"> административное правонарушение, предусмотренное ч. 4 ст. 12.15 КоАП РФ.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C6847">
        <w:rPr>
          <w:sz w:val="28"/>
          <w:szCs w:val="28"/>
        </w:rPr>
        <w:t xml:space="preserve">Иманов И.Р.о. </w:t>
      </w:r>
      <w:r w:rsidRPr="0015037C">
        <w:rPr>
          <w:sz w:val="28"/>
          <w:szCs w:val="28"/>
        </w:rPr>
        <w:t>обратился с ходатайством о направлении дела об административном правонарушении для ра</w:t>
      </w:r>
      <w:r w:rsidRPr="0015037C">
        <w:rPr>
          <w:sz w:val="28"/>
          <w:szCs w:val="28"/>
        </w:rPr>
        <w:t>ссмотрения по месту жительства. Ходатайство было удовлетворено</w:t>
      </w:r>
      <w:r w:rsidRPr="0015037C" w:rsidR="00817CFB">
        <w:rPr>
          <w:sz w:val="28"/>
          <w:szCs w:val="28"/>
        </w:rPr>
        <w:t xml:space="preserve"> </w:t>
      </w:r>
      <w:r w:rsidR="00B12CC9">
        <w:rPr>
          <w:sz w:val="28"/>
          <w:szCs w:val="28"/>
        </w:rPr>
        <w:t>----</w:t>
      </w:r>
      <w:r w:rsidRPr="0015037C">
        <w:rPr>
          <w:sz w:val="28"/>
          <w:szCs w:val="28"/>
        </w:rPr>
        <w:t xml:space="preserve"> мировым судьей судебного участка № </w:t>
      </w:r>
      <w:r w:rsidR="00B12CC9">
        <w:rPr>
          <w:sz w:val="28"/>
          <w:szCs w:val="28"/>
        </w:rPr>
        <w:t>------</w:t>
      </w:r>
      <w:r w:rsidRPr="0015037C">
        <w:rPr>
          <w:sz w:val="28"/>
          <w:szCs w:val="28"/>
        </w:rPr>
        <w:t xml:space="preserve">, в судебный участок № 1 </w:t>
      </w:r>
      <w:r w:rsidR="00B12CC9">
        <w:rPr>
          <w:sz w:val="28"/>
          <w:szCs w:val="28"/>
        </w:rPr>
        <w:t>----</w:t>
      </w:r>
      <w:r w:rsidRPr="0015037C">
        <w:rPr>
          <w:sz w:val="28"/>
          <w:szCs w:val="28"/>
        </w:rPr>
        <w:t xml:space="preserve"> материалы дела поступили </w:t>
      </w:r>
      <w:r w:rsidR="00B12CC9">
        <w:rPr>
          <w:sz w:val="28"/>
          <w:szCs w:val="28"/>
        </w:rPr>
        <w:t>---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В </w:t>
      </w:r>
      <w:r w:rsidRPr="0015037C">
        <w:rPr>
          <w:sz w:val="28"/>
          <w:szCs w:val="28"/>
        </w:rPr>
        <w:t>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</w:t>
      </w:r>
      <w:r w:rsidRPr="0015037C">
        <w:rPr>
          <w:sz w:val="28"/>
          <w:szCs w:val="28"/>
        </w:rPr>
        <w:t>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</w:t>
      </w:r>
      <w:r w:rsidRPr="0015037C">
        <w:rPr>
          <w:sz w:val="28"/>
          <w:szCs w:val="28"/>
        </w:rPr>
        <w:t>стративном правонарушении.</w:t>
      </w:r>
    </w:p>
    <w:p w:rsidR="00FF4137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E7DDE">
        <w:rPr>
          <w:sz w:val="28"/>
          <w:szCs w:val="28"/>
        </w:rPr>
        <w:t>В судебно</w:t>
      </w:r>
      <w:r w:rsidRPr="007E7DDE" w:rsidR="007E7DDE">
        <w:rPr>
          <w:sz w:val="28"/>
          <w:szCs w:val="28"/>
        </w:rPr>
        <w:t>е</w:t>
      </w:r>
      <w:r w:rsidRPr="007E7DDE">
        <w:rPr>
          <w:sz w:val="28"/>
          <w:szCs w:val="28"/>
        </w:rPr>
        <w:t xml:space="preserve"> заседани</w:t>
      </w:r>
      <w:r w:rsidRPr="007E7DDE" w:rsidR="007E7DDE">
        <w:rPr>
          <w:sz w:val="28"/>
          <w:szCs w:val="28"/>
        </w:rPr>
        <w:t>е</w:t>
      </w:r>
      <w:r w:rsidRPr="007E7DDE">
        <w:rPr>
          <w:sz w:val="28"/>
          <w:szCs w:val="28"/>
        </w:rPr>
        <w:t xml:space="preserve"> </w:t>
      </w:r>
      <w:r w:rsidRPr="007E7DDE" w:rsidR="001C6847">
        <w:rPr>
          <w:sz w:val="28"/>
          <w:szCs w:val="28"/>
        </w:rPr>
        <w:t xml:space="preserve">Иманов И.Р.о. </w:t>
      </w:r>
      <w:r w:rsidRPr="007E7DDE" w:rsidR="007E7DDE">
        <w:rPr>
          <w:sz w:val="28"/>
          <w:szCs w:val="28"/>
        </w:rPr>
        <w:t>не явился, о времени и месте</w:t>
      </w:r>
      <w:r w:rsidR="007E7DDE">
        <w:rPr>
          <w:sz w:val="28"/>
          <w:szCs w:val="28"/>
        </w:rPr>
        <w:t xml:space="preserve"> рассмотрения дела извещен надлежащим образом, о причинах неявки не сообщил, ходатайств об отложении рассмотрения дела не заявлял.</w:t>
      </w:r>
    </w:p>
    <w:p w:rsidR="007E7DDE" w:rsidRPr="0077203C" w:rsidP="0077203C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Защитник лиц</w:t>
      </w:r>
      <w:r w:rsidRPr="007E7DDE">
        <w:rPr>
          <w:sz w:val="28"/>
          <w:szCs w:val="28"/>
        </w:rPr>
        <w:t>а, в отношении которого</w:t>
      </w:r>
      <w:r w:rsidRPr="007E7DDE">
        <w:rPr>
          <w:sz w:val="28"/>
          <w:szCs w:val="28"/>
        </w:rPr>
        <w:t xml:space="preserve">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– адвокат Кичибеков З.М. просил переквалифицировать </w:t>
      </w:r>
      <w:r w:rsidRPr="007E7DDE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Иманова И.Р.о</w:t>
      </w:r>
      <w:r w:rsidRPr="007E7DDE">
        <w:rPr>
          <w:sz w:val="28"/>
          <w:szCs w:val="28"/>
        </w:rPr>
        <w:t>. с ч. 5 ст. 12.15 КоАП РФ на ч.</w:t>
      </w:r>
      <w:r>
        <w:rPr>
          <w:sz w:val="28"/>
          <w:szCs w:val="28"/>
        </w:rPr>
        <w:t> </w:t>
      </w:r>
      <w:r w:rsidRPr="007E7DDE">
        <w:rPr>
          <w:sz w:val="28"/>
          <w:szCs w:val="28"/>
        </w:rPr>
        <w:t xml:space="preserve">1 </w:t>
      </w:r>
      <w:r w:rsidRPr="007E7DDE">
        <w:rPr>
          <w:sz w:val="28"/>
          <w:szCs w:val="28"/>
        </w:rPr>
        <w:t>ст. 12.15 КоАП РФ</w:t>
      </w:r>
      <w:r>
        <w:rPr>
          <w:sz w:val="28"/>
          <w:szCs w:val="28"/>
        </w:rPr>
        <w:t>, поскольку разметка линии на дороге, исходя из видеозаписи, отсу</w:t>
      </w:r>
      <w:r>
        <w:rPr>
          <w:sz w:val="28"/>
          <w:szCs w:val="28"/>
        </w:rPr>
        <w:t xml:space="preserve">тствует. Также просил применить последствия </w:t>
      </w:r>
      <w:r w:rsidRPr="005043C6" w:rsidR="005043C6">
        <w:rPr>
          <w:sz w:val="28"/>
          <w:szCs w:val="28"/>
        </w:rPr>
        <w:t>неверного составления справки о направлении информации из УМВД России по ХМАО-Югре, без применения работающего в автоматическом режиме специального технического средства, имеющего функции фотовидеоъсемки, поскольку в данной справке отсутствует число</w:t>
      </w:r>
      <w:r w:rsidR="009A0F67">
        <w:rPr>
          <w:sz w:val="28"/>
          <w:szCs w:val="28"/>
        </w:rPr>
        <w:t>,</w:t>
      </w:r>
      <w:r w:rsidRPr="005043C6" w:rsidR="005043C6">
        <w:rPr>
          <w:sz w:val="28"/>
          <w:szCs w:val="28"/>
        </w:rPr>
        <w:t xml:space="preserve"> месяц и год ее составления, что не соответствует требованиям предъявляемым к составляемым документам и противоречит ст.</w:t>
      </w:r>
      <w:r w:rsidR="005043C6">
        <w:rPr>
          <w:sz w:val="28"/>
          <w:szCs w:val="28"/>
        </w:rPr>
        <w:t xml:space="preserve"> </w:t>
      </w:r>
      <w:r w:rsidRPr="005043C6" w:rsidR="005043C6">
        <w:rPr>
          <w:sz w:val="28"/>
          <w:szCs w:val="28"/>
        </w:rPr>
        <w:t>28.2 и 26.2 КоАП РФ.</w:t>
      </w:r>
      <w:r w:rsidR="005043C6">
        <w:rPr>
          <w:sz w:val="28"/>
          <w:szCs w:val="28"/>
        </w:rPr>
        <w:t xml:space="preserve"> </w:t>
      </w:r>
      <w:r w:rsidRPr="005043C6" w:rsidR="005043C6">
        <w:rPr>
          <w:sz w:val="28"/>
          <w:szCs w:val="28"/>
        </w:rPr>
        <w:t>В материал</w:t>
      </w:r>
      <w:r w:rsidR="009A0F67">
        <w:rPr>
          <w:sz w:val="28"/>
          <w:szCs w:val="28"/>
        </w:rPr>
        <w:t>ах</w:t>
      </w:r>
      <w:r w:rsidRPr="005043C6" w:rsidR="005043C6">
        <w:rPr>
          <w:sz w:val="28"/>
          <w:szCs w:val="28"/>
        </w:rPr>
        <w:t xml:space="preserve"> отсутствует наименование и вид технического средства, </w:t>
      </w:r>
      <w:r w:rsidR="005043C6">
        <w:rPr>
          <w:sz w:val="28"/>
          <w:szCs w:val="28"/>
        </w:rPr>
        <w:t xml:space="preserve">на </w:t>
      </w:r>
      <w:r w:rsidRPr="005043C6" w:rsidR="005043C6">
        <w:rPr>
          <w:sz w:val="28"/>
          <w:szCs w:val="28"/>
        </w:rPr>
        <w:t xml:space="preserve">которое было зафиксировано правонарушение. </w:t>
      </w:r>
      <w:r w:rsidR="005043C6">
        <w:rPr>
          <w:sz w:val="28"/>
          <w:szCs w:val="28"/>
        </w:rPr>
        <w:t>К</w:t>
      </w:r>
      <w:r w:rsidRPr="005043C6" w:rsidR="005043C6">
        <w:rPr>
          <w:sz w:val="28"/>
          <w:szCs w:val="28"/>
        </w:rPr>
        <w:t xml:space="preserve">то был за рулем не видно, </w:t>
      </w:r>
      <w:r w:rsidR="005043C6">
        <w:rPr>
          <w:sz w:val="28"/>
          <w:szCs w:val="28"/>
        </w:rPr>
        <w:t>в связи с чем полагает, что</w:t>
      </w:r>
      <w:r w:rsidRPr="005043C6" w:rsidR="005043C6">
        <w:rPr>
          <w:sz w:val="28"/>
          <w:szCs w:val="28"/>
        </w:rPr>
        <w:t xml:space="preserve"> необходимо применить п.</w:t>
      </w:r>
      <w:r w:rsidR="005043C6">
        <w:rPr>
          <w:sz w:val="28"/>
          <w:szCs w:val="28"/>
        </w:rPr>
        <w:t xml:space="preserve"> </w:t>
      </w:r>
      <w:r w:rsidRPr="005043C6" w:rsidR="005043C6">
        <w:rPr>
          <w:sz w:val="28"/>
          <w:szCs w:val="28"/>
        </w:rPr>
        <w:t xml:space="preserve">1-3 Постановления Пленума ВС РФ № 2 от 09.02.2012 </w:t>
      </w:r>
      <w:r w:rsidR="005043C6">
        <w:rPr>
          <w:sz w:val="28"/>
          <w:szCs w:val="28"/>
        </w:rPr>
        <w:t>«</w:t>
      </w:r>
      <w:r w:rsidRPr="005043C6" w:rsidR="005043C6">
        <w:rPr>
          <w:sz w:val="28"/>
          <w:szCs w:val="28"/>
        </w:rPr>
        <w:t>О внесении изменений в постановление Пленума ВС РФ от 24 октября 2006г. № 18 «О некоторых вопросах, возникающих у судов при применении Особенной части Кодекса РФ об административных правонарушениях».</w:t>
      </w:r>
      <w:r w:rsidR="005043C6">
        <w:rPr>
          <w:sz w:val="28"/>
          <w:szCs w:val="28"/>
        </w:rPr>
        <w:t xml:space="preserve"> </w:t>
      </w:r>
      <w:r w:rsidR="009A0F67">
        <w:rPr>
          <w:sz w:val="28"/>
          <w:szCs w:val="28"/>
        </w:rPr>
        <w:t xml:space="preserve">Также считает, что срок привлечения к административной ответственности истек, что исключает возможность правовой оценки действий Иманова И.Р.о. на предмет наличия состава вменяемого правонарушения. </w:t>
      </w:r>
      <w:r w:rsidR="0077203C">
        <w:rPr>
          <w:sz w:val="28"/>
          <w:szCs w:val="28"/>
        </w:rPr>
        <w:t>Кроме того, просит признать протокол об административном правонарушении ненадлежащим доказательством, поскольку между временем вмененного правонарушения (20 часов 51 минута) и временем составления протокола (21 час 05 минут) составляет примерно 1 час, что не соответствует требованиям составления протокола. Протокол не содержит сведений об иных приложенных к нему документах, что также является грубым нарушением. Таким образом, н</w:t>
      </w:r>
      <w:r w:rsidRPr="0077203C" w:rsidR="0077203C">
        <w:rPr>
          <w:sz w:val="28"/>
          <w:szCs w:val="28"/>
        </w:rPr>
        <w:t>арушен порядок привлечения к административной ответственности, в связи с чем, административное дело подлежит прекращению.</w:t>
      </w:r>
    </w:p>
    <w:p w:rsidR="00FF4137" w:rsidRPr="0015037C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Выслушав</w:t>
      </w:r>
      <w:r w:rsidR="00C624C5">
        <w:rPr>
          <w:sz w:val="28"/>
          <w:szCs w:val="28"/>
        </w:rPr>
        <w:t xml:space="preserve"> </w:t>
      </w:r>
      <w:r w:rsidRPr="00C624C5" w:rsidR="00C624C5">
        <w:rPr>
          <w:sz w:val="28"/>
          <w:szCs w:val="28"/>
        </w:rPr>
        <w:t>защитника лица, в отношении которого ведется производство по делу об административном правонарушении</w:t>
      </w:r>
      <w:r w:rsidRPr="0015037C">
        <w:rPr>
          <w:sz w:val="28"/>
          <w:szCs w:val="28"/>
        </w:rPr>
        <w:t>, и</w:t>
      </w:r>
      <w:r w:rsidRPr="0015037C">
        <w:rPr>
          <w:sz w:val="28"/>
          <w:szCs w:val="28"/>
        </w:rPr>
        <w:t xml:space="preserve">зучив материалы дела, прихожу к следующим выводам. 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соответствии с ч. 4 ст.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</w:t>
      </w:r>
      <w:r w:rsidRPr="0015037C">
        <w:rPr>
          <w:sz w:val="28"/>
          <w:szCs w:val="28"/>
        </w:rPr>
        <w:t>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</w:t>
      </w:r>
      <w:r w:rsidRPr="0015037C">
        <w:rPr>
          <w:sz w:val="28"/>
          <w:szCs w:val="28"/>
        </w:rPr>
        <w:t xml:space="preserve"> месяцев.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5037C">
        <w:rPr>
          <w:sz w:val="28"/>
          <w:szCs w:val="28"/>
        </w:rPr>
        <w:t xml:space="preserve">На основании </w:t>
      </w:r>
      <w:r w:rsidRPr="0015037C">
        <w:rPr>
          <w:bCs/>
          <w:sz w:val="28"/>
          <w:szCs w:val="28"/>
        </w:rPr>
        <w:t>ч. 5 ст. 12.15 Кодекса Российской Федерации об административных правонарушениях повторное совершение административного правонарушения, предусмотренного частью 4 настоящей статьи, влечет лишение права управления транспортными средства</w:t>
      </w:r>
      <w:r w:rsidRPr="0015037C">
        <w:rPr>
          <w:bCs/>
          <w:sz w:val="28"/>
          <w:szCs w:val="28"/>
        </w:rPr>
        <w:t xml:space="preserve">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</w:t>
      </w:r>
      <w:r w:rsidRPr="0015037C">
        <w:rPr>
          <w:bCs/>
          <w:sz w:val="28"/>
          <w:szCs w:val="28"/>
        </w:rPr>
        <w:t>средствами фото- и киносъемки, видеозаписи - наложение</w:t>
      </w:r>
      <w:r w:rsidRPr="0015037C">
        <w:rPr>
          <w:bCs/>
          <w:sz w:val="28"/>
          <w:szCs w:val="28"/>
        </w:rPr>
        <w:t xml:space="preserve"> административного штрафа в размере пяти тысяч рублей.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5037C">
        <w:rPr>
          <w:bCs/>
          <w:sz w:val="28"/>
          <w:szCs w:val="28"/>
        </w:rPr>
        <w:t>В силу пункта 2 части 1 статьи 4.3 Кодекса Российской Федерации об административных правонарушениях повторным совершением однородного административного правонарушения признается совершение администрати</w:t>
      </w:r>
      <w:r w:rsidRPr="0015037C">
        <w:rPr>
          <w:bCs/>
          <w:sz w:val="28"/>
          <w:szCs w:val="28"/>
        </w:rPr>
        <w:t>вного правонарушения в период, когда лицо считается подвергнутым административному наказанию в соответствии со статьей 4.6 настоящего Кодекса.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5037C">
        <w:rPr>
          <w:bCs/>
          <w:sz w:val="28"/>
          <w:szCs w:val="28"/>
        </w:rPr>
        <w:t>Статьей 4.6 Кодекса Российской Федерации об административных правонарушениях определено, что лицо, которому назна</w:t>
      </w:r>
      <w:r w:rsidRPr="0015037C">
        <w:rPr>
          <w:bCs/>
          <w:sz w:val="28"/>
          <w:szCs w:val="28"/>
        </w:rPr>
        <w:t>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</w:t>
      </w:r>
      <w:r w:rsidRPr="0015037C">
        <w:rPr>
          <w:bCs/>
          <w:sz w:val="28"/>
          <w:szCs w:val="28"/>
        </w:rPr>
        <w:t>лнения данного постановления.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В силу пункта 1.3 Правил дорожного движения Российской Федерации, утвержденных постановлением Правительства Российской Федерации от 23 октября 1993 года </w:t>
      </w:r>
      <w:r w:rsidR="004F4780">
        <w:rPr>
          <w:sz w:val="28"/>
          <w:szCs w:val="28"/>
        </w:rPr>
        <w:t>№</w:t>
      </w:r>
      <w:r w:rsidRPr="0015037C">
        <w:rPr>
          <w:sz w:val="28"/>
          <w:szCs w:val="28"/>
        </w:rPr>
        <w:t> 1090 (далее – ПДД РФ), участники дорожного движения обязаны знать и соб</w:t>
      </w:r>
      <w:r w:rsidRPr="0015037C">
        <w:rPr>
          <w:sz w:val="28"/>
          <w:szCs w:val="28"/>
        </w:rPr>
        <w:t>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F4137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Согласно п. 1.2 ПДД</w:t>
      </w:r>
      <w:r w:rsidRPr="0015037C">
        <w:rPr>
          <w:sz w:val="28"/>
          <w:szCs w:val="28"/>
        </w:rPr>
        <w:t xml:space="preserve">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1E7979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>
        <w:rPr>
          <w:sz w:val="28"/>
          <w:szCs w:val="28"/>
        </w:rPr>
        <w:t>етствии с</w:t>
      </w:r>
      <w:r w:rsidRPr="001E7979">
        <w:rPr>
          <w:sz w:val="28"/>
          <w:szCs w:val="28"/>
        </w:rPr>
        <w:t xml:space="preserve">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силу приложения № 2 к ПДД РФ горизонтальна</w:t>
      </w:r>
      <w:r w:rsidRPr="0015037C">
        <w:rPr>
          <w:sz w:val="28"/>
          <w:szCs w:val="28"/>
        </w:rPr>
        <w:t>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Горизонтальная разметка 1.1 - разделяет транспортные потоки про</w:t>
      </w:r>
      <w:r w:rsidRPr="0015037C">
        <w:rPr>
          <w:sz w:val="28"/>
          <w:szCs w:val="28"/>
        </w:rPr>
        <w:t>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817CFB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зоне действия дорожного знака 3.20 «Обгон зап</w:t>
      </w:r>
      <w:r w:rsidRPr="0015037C">
        <w:rPr>
          <w:sz w:val="28"/>
          <w:szCs w:val="28"/>
        </w:rPr>
        <w:t>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FF4137" w:rsidRPr="0015037C" w:rsidP="00FF4137">
      <w:pPr>
        <w:tabs>
          <w:tab w:val="left" w:pos="0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силу абз. 5 п. 15 постановления Пленума Верховного Суда РФ от 25.06.2019 № 20</w:t>
      </w:r>
      <w:r w:rsidRPr="0015037C">
        <w:rPr>
          <w:sz w:val="28"/>
          <w:szCs w:val="28"/>
        </w:rPr>
        <w:t xml:space="preserve"> «О некоторых вопросах, возникающих в судебной практике </w:t>
      </w:r>
      <w:r w:rsidRPr="0015037C">
        <w:rPr>
          <w:sz w:val="28"/>
          <w:szCs w:val="28"/>
        </w:rPr>
        <w:t>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лица, выехавшего на полосу, предназначенн</w:t>
      </w:r>
      <w:r w:rsidRPr="0015037C">
        <w:rPr>
          <w:sz w:val="28"/>
          <w:szCs w:val="28"/>
        </w:rPr>
        <w:t>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rFonts w:eastAsia="Calibri"/>
          <w:sz w:val="28"/>
          <w:szCs w:val="28"/>
          <w:lang w:eastAsia="en-US"/>
        </w:rPr>
        <w:t xml:space="preserve">В обоснование виновности </w:t>
      </w:r>
      <w:r w:rsidRPr="00846CEF" w:rsidR="00846CEF">
        <w:rPr>
          <w:rFonts w:eastAsia="Calibri"/>
          <w:color w:val="000000"/>
          <w:sz w:val="28"/>
          <w:szCs w:val="28"/>
          <w:lang w:eastAsia="en-US"/>
        </w:rPr>
        <w:t>Иманов</w:t>
      </w:r>
      <w:r w:rsidR="00846CEF">
        <w:rPr>
          <w:rFonts w:eastAsia="Calibri"/>
          <w:color w:val="000000"/>
          <w:sz w:val="28"/>
          <w:szCs w:val="28"/>
          <w:lang w:eastAsia="en-US"/>
        </w:rPr>
        <w:t>а</w:t>
      </w:r>
      <w:r w:rsidRPr="00846CEF" w:rsidR="00846CEF">
        <w:rPr>
          <w:rFonts w:eastAsia="Calibri"/>
          <w:color w:val="000000"/>
          <w:sz w:val="28"/>
          <w:szCs w:val="28"/>
          <w:lang w:eastAsia="en-US"/>
        </w:rPr>
        <w:t xml:space="preserve"> И.Р.о.</w:t>
      </w:r>
      <w:r w:rsidRPr="0015037C">
        <w:rPr>
          <w:rFonts w:eastAsia="Calibri"/>
          <w:sz w:val="28"/>
          <w:szCs w:val="28"/>
          <w:lang w:eastAsia="en-US"/>
        </w:rPr>
        <w:t xml:space="preserve"> в совершении административ</w:t>
      </w:r>
      <w:r w:rsidRPr="0015037C">
        <w:rPr>
          <w:rFonts w:eastAsia="Calibri"/>
          <w:sz w:val="28"/>
          <w:szCs w:val="28"/>
          <w:lang w:eastAsia="en-US"/>
        </w:rPr>
        <w:t>ного правонарушения, предусмотренного ч. 5 ст. 12.15 Кодекса Российской Федерации об административных правонарушениях, представлены следующие материалы:</w:t>
      </w:r>
    </w:p>
    <w:p w:rsidR="00FF4137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протокол </w:t>
      </w:r>
      <w:r w:rsidR="00B12CC9">
        <w:rPr>
          <w:color w:val="000000"/>
          <w:sz w:val="28"/>
          <w:szCs w:val="28"/>
        </w:rPr>
        <w:t>----</w:t>
      </w:r>
      <w:r w:rsidRPr="0015037C">
        <w:rPr>
          <w:color w:val="000000"/>
          <w:sz w:val="28"/>
          <w:szCs w:val="28"/>
        </w:rPr>
        <w:t xml:space="preserve"> от </w:t>
      </w:r>
      <w:r w:rsidR="00B12CC9">
        <w:rPr>
          <w:color w:val="000000"/>
          <w:sz w:val="28"/>
          <w:szCs w:val="28"/>
        </w:rPr>
        <w:t>----</w:t>
      </w:r>
      <w:r w:rsidRPr="0015037C">
        <w:rPr>
          <w:color w:val="000000"/>
          <w:sz w:val="28"/>
          <w:szCs w:val="28"/>
        </w:rPr>
        <w:t xml:space="preserve"> об административном правонарушении,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</w:t>
      </w:r>
      <w:r w:rsidRPr="0015037C">
        <w:rPr>
          <w:color w:val="000000"/>
          <w:sz w:val="28"/>
          <w:szCs w:val="28"/>
        </w:rPr>
        <w:t xml:space="preserve">ст. 25.1 Кодекса РФ об административных правонарушениях и положения ст. 51 Конституции Российской Федерации </w:t>
      </w:r>
      <w:r w:rsidRPr="00846CEF" w:rsidR="00846CEF">
        <w:rPr>
          <w:color w:val="000000"/>
          <w:sz w:val="28"/>
          <w:szCs w:val="28"/>
        </w:rPr>
        <w:t>Иманов</w:t>
      </w:r>
      <w:r w:rsidR="00846CEF">
        <w:rPr>
          <w:color w:val="000000"/>
          <w:sz w:val="28"/>
          <w:szCs w:val="28"/>
        </w:rPr>
        <w:t>у</w:t>
      </w:r>
      <w:r w:rsidRPr="00846CEF" w:rsidR="00846CEF">
        <w:rPr>
          <w:color w:val="000000"/>
          <w:sz w:val="28"/>
          <w:szCs w:val="28"/>
        </w:rPr>
        <w:t xml:space="preserve"> И.Р.о.</w:t>
      </w:r>
      <w:r w:rsidRPr="0015037C" w:rsidR="00817CFB">
        <w:rPr>
          <w:color w:val="000000"/>
          <w:sz w:val="28"/>
          <w:szCs w:val="28"/>
        </w:rPr>
        <w:t xml:space="preserve"> </w:t>
      </w:r>
      <w:r w:rsidRPr="0015037C">
        <w:rPr>
          <w:color w:val="000000"/>
          <w:sz w:val="28"/>
          <w:szCs w:val="28"/>
        </w:rPr>
        <w:t>разъяснены</w:t>
      </w:r>
      <w:r w:rsidRPr="0015037C" w:rsidR="00456A77">
        <w:rPr>
          <w:color w:val="000000"/>
          <w:sz w:val="28"/>
          <w:szCs w:val="28"/>
        </w:rPr>
        <w:t>;</w:t>
      </w:r>
    </w:p>
    <w:p w:rsidR="00846CEF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места совершения административного правонарушения от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с которой </w:t>
      </w:r>
      <w:r>
        <w:rPr>
          <w:color w:val="000000"/>
          <w:sz w:val="28"/>
          <w:szCs w:val="28"/>
        </w:rPr>
        <w:t>Иманов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И.Р.о</w:t>
      </w:r>
      <w:r>
        <w:rPr>
          <w:color w:val="000000"/>
          <w:sz w:val="28"/>
          <w:szCs w:val="28"/>
        </w:rPr>
        <w:t>. ознакомлен, замечаний не</w:t>
      </w:r>
      <w:r>
        <w:rPr>
          <w:color w:val="000000"/>
          <w:sz w:val="28"/>
          <w:szCs w:val="28"/>
        </w:rPr>
        <w:t xml:space="preserve"> имел;</w:t>
      </w:r>
    </w:p>
    <w:p w:rsidR="00846CEF" w:rsidRPr="0015037C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рапорт ИДПС взвода 1 роты № 2 ОБ ДПС ГИБДД УМВД России по ХМАО-Югре от </w:t>
      </w:r>
      <w:r w:rsidR="00B12CC9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об обнаружении признаков правонарушения;</w:t>
      </w:r>
    </w:p>
    <w:p w:rsidR="00456A77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копия водительского удостоверения на имя </w:t>
      </w:r>
      <w:r w:rsidR="00846CEF">
        <w:rPr>
          <w:color w:val="000000"/>
          <w:sz w:val="28"/>
          <w:szCs w:val="28"/>
        </w:rPr>
        <w:t>Иманова И.Р.о.</w:t>
      </w:r>
      <w:r w:rsidRPr="0015037C">
        <w:rPr>
          <w:color w:val="000000"/>
          <w:sz w:val="28"/>
          <w:szCs w:val="28"/>
        </w:rPr>
        <w:t>;</w:t>
      </w:r>
    </w:p>
    <w:p w:rsidR="00846CEF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постановления №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>, вступившег</w:t>
      </w:r>
      <w:r>
        <w:rPr>
          <w:color w:val="000000"/>
          <w:sz w:val="28"/>
          <w:szCs w:val="28"/>
        </w:rPr>
        <w:t xml:space="preserve">о в законную силу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>, в соответствии с которым Иманов И.Р.о. привлечен к административной ответственности по ч. 4 ст. 12.15 КоАП РФ;</w:t>
      </w:r>
    </w:p>
    <w:p w:rsidR="00846CEF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базы данных ГИС ГИМП, из которых следует, что штраф, назначенный указанным выше постановлением оплачен </w:t>
      </w:r>
      <w:r w:rsidR="00B12CC9">
        <w:rPr>
          <w:color w:val="000000"/>
          <w:sz w:val="28"/>
          <w:szCs w:val="28"/>
        </w:rPr>
        <w:t>-----</w:t>
      </w:r>
    </w:p>
    <w:p w:rsidR="00846CEF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 организации дорожного движения на автомобильной дороге г.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(на участке км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>);</w:t>
      </w:r>
    </w:p>
    <w:p w:rsidR="00846CEF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командира роты № 2 (г</w:t>
      </w:r>
      <w:r w:rsidR="00B12CC9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) ОБ ДПС ГИБДД, из которой следует, что административное </w:t>
      </w:r>
      <w:r>
        <w:rPr>
          <w:color w:val="000000"/>
          <w:sz w:val="28"/>
          <w:szCs w:val="28"/>
        </w:rPr>
        <w:t xml:space="preserve">правонарушение, выразившееся в выезде на полосу дороги, предназначенную для встречного движения, транспортного средства </w:t>
      </w:r>
      <w:r w:rsidR="00B12CC9">
        <w:rPr>
          <w:color w:val="000000"/>
          <w:sz w:val="28"/>
          <w:szCs w:val="28"/>
        </w:rPr>
        <w:t>----</w:t>
      </w:r>
      <w:r w:rsidR="00360D52">
        <w:rPr>
          <w:color w:val="000000"/>
          <w:sz w:val="28"/>
          <w:szCs w:val="28"/>
        </w:rPr>
        <w:t xml:space="preserve"> </w:t>
      </w:r>
      <w:r w:rsidRPr="00360D52" w:rsidR="00360D52">
        <w:rPr>
          <w:color w:val="000000"/>
          <w:sz w:val="28"/>
          <w:szCs w:val="28"/>
        </w:rPr>
        <w:t xml:space="preserve">государственный регистрационный знак </w:t>
      </w:r>
      <w:r w:rsidR="00B12CC9">
        <w:rPr>
          <w:color w:val="000000"/>
          <w:sz w:val="28"/>
          <w:szCs w:val="28"/>
        </w:rPr>
        <w:t>----</w:t>
      </w:r>
      <w:r w:rsidR="00360D52">
        <w:rPr>
          <w:color w:val="000000"/>
          <w:sz w:val="28"/>
          <w:szCs w:val="28"/>
        </w:rPr>
        <w:t xml:space="preserve"> при обгоне грузового транспортного средства, в зоне действия дорожного знака 3.20 «Обгон запрещен», с пересечением горизонтальной линии разметки 1.1 «сплошная линия», зафиксировано </w:t>
      </w:r>
      <w:r w:rsidR="00B12CC9">
        <w:rPr>
          <w:color w:val="000000"/>
          <w:sz w:val="28"/>
          <w:szCs w:val="28"/>
        </w:rPr>
        <w:t>----</w:t>
      </w:r>
      <w:r w:rsidR="00360D52">
        <w:rPr>
          <w:color w:val="000000"/>
          <w:sz w:val="28"/>
          <w:szCs w:val="28"/>
        </w:rPr>
        <w:t xml:space="preserve"> в </w:t>
      </w:r>
      <w:r w:rsidR="00B12CC9">
        <w:rPr>
          <w:color w:val="000000"/>
          <w:sz w:val="28"/>
          <w:szCs w:val="28"/>
        </w:rPr>
        <w:t>---</w:t>
      </w:r>
      <w:r w:rsidR="00360D52">
        <w:rPr>
          <w:color w:val="000000"/>
          <w:sz w:val="28"/>
          <w:szCs w:val="28"/>
        </w:rPr>
        <w:t xml:space="preserve"> км автодороги «</w:t>
      </w:r>
      <w:r w:rsidR="00B12CC9">
        <w:rPr>
          <w:color w:val="000000"/>
          <w:sz w:val="28"/>
          <w:szCs w:val="28"/>
        </w:rPr>
        <w:t>----</w:t>
      </w:r>
      <w:r w:rsidR="00360D52">
        <w:rPr>
          <w:color w:val="000000"/>
          <w:sz w:val="28"/>
          <w:szCs w:val="28"/>
        </w:rPr>
        <w:t xml:space="preserve"> Нефтеюганского района без применения работающего в автоматическом режиме специального технического средства, имеющего функции фотовидеосъемки;</w:t>
      </w:r>
    </w:p>
    <w:p w:rsidR="00360D52" w:rsidRPr="00360D52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реестр правонарушений;</w:t>
      </w:r>
    </w:p>
    <w:p w:rsidR="00456A77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>-</w:t>
      </w:r>
      <w:r w:rsidR="00360D52">
        <w:rPr>
          <w:color w:val="000000"/>
          <w:sz w:val="28"/>
          <w:szCs w:val="28"/>
        </w:rPr>
        <w:t xml:space="preserve"> </w:t>
      </w:r>
      <w:r w:rsidRPr="0015037C" w:rsidR="00660E35">
        <w:rPr>
          <w:color w:val="000000"/>
          <w:sz w:val="28"/>
          <w:szCs w:val="28"/>
          <w:lang w:val="en-US"/>
        </w:rPr>
        <w:t>DVD</w:t>
      </w:r>
      <w:r w:rsidRPr="0015037C" w:rsidR="00660E35">
        <w:rPr>
          <w:color w:val="000000"/>
          <w:sz w:val="28"/>
          <w:szCs w:val="28"/>
        </w:rPr>
        <w:t>-диск</w:t>
      </w:r>
      <w:r w:rsidR="009E799F">
        <w:rPr>
          <w:color w:val="000000"/>
          <w:sz w:val="28"/>
          <w:szCs w:val="28"/>
        </w:rPr>
        <w:t xml:space="preserve">, на котором зафиксировано движение </w:t>
      </w:r>
      <w:r w:rsidRPr="009E799F" w:rsidR="009E799F">
        <w:rPr>
          <w:color w:val="000000"/>
          <w:sz w:val="28"/>
          <w:szCs w:val="28"/>
        </w:rPr>
        <w:t>транспортного средства «</w:t>
      </w:r>
      <w:r w:rsidR="00B12CC9">
        <w:rPr>
          <w:color w:val="000000"/>
          <w:sz w:val="28"/>
          <w:szCs w:val="28"/>
        </w:rPr>
        <w:t>----</w:t>
      </w:r>
      <w:r w:rsidRPr="009E799F" w:rsidR="009E799F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B12CC9">
        <w:rPr>
          <w:color w:val="000000"/>
          <w:sz w:val="28"/>
          <w:szCs w:val="28"/>
        </w:rPr>
        <w:t>----</w:t>
      </w:r>
      <w:r w:rsidR="009E799F">
        <w:rPr>
          <w:color w:val="000000"/>
          <w:sz w:val="28"/>
          <w:szCs w:val="28"/>
        </w:rPr>
        <w:t xml:space="preserve"> его </w:t>
      </w:r>
      <w:r w:rsidRPr="009E799F" w:rsidR="009E799F">
        <w:rPr>
          <w:color w:val="000000"/>
          <w:sz w:val="28"/>
          <w:szCs w:val="28"/>
        </w:rPr>
        <w:t>выезд на полосу дороги, предназначенную для встречного движения при обгоне грузового транспортного средства с полуприцепом в зоне действия дорожного знака 3.20 «Обгон запрещен» с пересечением горизонтальной разметки 1.1</w:t>
      </w:r>
      <w:r w:rsidR="009E799F">
        <w:rPr>
          <w:color w:val="000000"/>
          <w:sz w:val="28"/>
          <w:szCs w:val="28"/>
        </w:rPr>
        <w:t xml:space="preserve">, остановка </w:t>
      </w:r>
      <w:r w:rsidR="009E799F">
        <w:rPr>
          <w:color w:val="000000"/>
          <w:sz w:val="28"/>
          <w:szCs w:val="28"/>
        </w:rPr>
        <w:t>указанного транспортного средства сотрудниками ГИБДД и выход из него Иманова И.</w:t>
      </w:r>
      <w:r w:rsidR="00A23AF1">
        <w:rPr>
          <w:color w:val="000000"/>
          <w:sz w:val="28"/>
          <w:szCs w:val="28"/>
        </w:rPr>
        <w:t>Р</w:t>
      </w:r>
      <w:r w:rsidR="009E799F">
        <w:rPr>
          <w:color w:val="000000"/>
          <w:sz w:val="28"/>
          <w:szCs w:val="28"/>
        </w:rPr>
        <w:t>.о.</w:t>
      </w:r>
    </w:p>
    <w:p w:rsidR="0085027E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85027E">
        <w:rPr>
          <w:color w:val="000000"/>
          <w:sz w:val="28"/>
          <w:szCs w:val="28"/>
        </w:rPr>
        <w:t>Дополнительно мировым судьей изучен</w:t>
      </w:r>
      <w:r>
        <w:rPr>
          <w:color w:val="000000"/>
          <w:sz w:val="28"/>
          <w:szCs w:val="28"/>
        </w:rPr>
        <w:t xml:space="preserve"> ответ заместителя командира роты № 2 (г. Нефтеюганск) ОБ ДПС ГИБДД от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>, поступивший по зап</w:t>
      </w:r>
      <w:r>
        <w:rPr>
          <w:color w:val="000000"/>
          <w:sz w:val="28"/>
          <w:szCs w:val="28"/>
        </w:rPr>
        <w:t xml:space="preserve">росу суда, из которого следует, что видео административного правонарушения, выявленного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в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км автодороги «</w:t>
      </w:r>
      <w:r w:rsidR="00B12CC9">
        <w:rPr>
          <w:color w:val="000000"/>
          <w:sz w:val="28"/>
          <w:szCs w:val="28"/>
        </w:rPr>
        <w:t>----</w:t>
      </w:r>
      <w:r w:rsidR="00122ABA">
        <w:rPr>
          <w:color w:val="000000"/>
          <w:sz w:val="28"/>
          <w:szCs w:val="28"/>
        </w:rPr>
        <w:t xml:space="preserve"> Нефтеюганского района, совершенного Имановым И.Р.о., выразившегося в нарушении пп. 1.3, 9.1.1. ПДД РФ (совершение выезда на полосу автодороги, предназначенную для встречного движения, при обгоне грузового транспортного средства</w:t>
      </w:r>
      <w:r w:rsidR="00A23AF1">
        <w:rPr>
          <w:color w:val="000000"/>
          <w:sz w:val="28"/>
          <w:szCs w:val="28"/>
        </w:rPr>
        <w:t xml:space="preserve"> с полуприцепом, в зоне действия дорожного знака 3.20 «Обгон запрещен» с пересечением дорожной линии разметки 1.1.), зафиксировано на камеру видеорегистратора патрульного автомобиля в ходе осуществления несения службы на маршруте патрулирования. Кроме того, данное видео дублировалось на камеру личного телефона должностного лица, выявившего административное правонарушение, на случай сбоя (не</w:t>
      </w:r>
      <w:r w:rsidR="00FF3302">
        <w:rPr>
          <w:color w:val="000000"/>
          <w:sz w:val="28"/>
          <w:szCs w:val="28"/>
        </w:rPr>
        <w:t xml:space="preserve"> </w:t>
      </w:r>
      <w:r w:rsidR="00A23AF1">
        <w:rPr>
          <w:color w:val="000000"/>
          <w:sz w:val="28"/>
          <w:szCs w:val="28"/>
        </w:rPr>
        <w:t>сохранения) записи на карте памяти видеорегистратора.</w:t>
      </w:r>
    </w:p>
    <w:p w:rsidR="005043C6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5043C6">
        <w:rPr>
          <w:color w:val="000000"/>
          <w:sz w:val="28"/>
          <w:szCs w:val="28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Кодекса Российской Федерации об администра</w:t>
      </w:r>
      <w:r w:rsidRPr="005043C6">
        <w:rPr>
          <w:color w:val="000000"/>
          <w:sz w:val="28"/>
          <w:szCs w:val="28"/>
        </w:rPr>
        <w:t xml:space="preserve">тивных правонарушениях. </w:t>
      </w:r>
    </w:p>
    <w:p w:rsidR="005043C6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5043C6">
        <w:rPr>
          <w:color w:val="000000"/>
          <w:sz w:val="28"/>
          <w:szCs w:val="28"/>
        </w:rPr>
        <w:t xml:space="preserve">Совокупность перечисленных доказательств является достаточной для бесспорного и однозначного вывода о виновности </w:t>
      </w:r>
      <w:r>
        <w:rPr>
          <w:color w:val="000000"/>
          <w:sz w:val="28"/>
          <w:szCs w:val="28"/>
        </w:rPr>
        <w:t>Иманова И.Р.о.</w:t>
      </w:r>
      <w:r w:rsidRPr="005043C6">
        <w:rPr>
          <w:color w:val="000000"/>
          <w:sz w:val="28"/>
          <w:szCs w:val="28"/>
        </w:rPr>
        <w:t xml:space="preserve"> в совершении правонарушения, предусмотренного ч. 5 ст. 12.15 Кодекса Российской Федерации об администра</w:t>
      </w:r>
      <w:r w:rsidRPr="005043C6">
        <w:rPr>
          <w:color w:val="000000"/>
          <w:sz w:val="28"/>
          <w:szCs w:val="28"/>
        </w:rPr>
        <w:t>тивных правонарушениях.</w:t>
      </w:r>
    </w:p>
    <w:p w:rsidR="005043C6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Вопреки доводам защитника, оснований для исключения из объема доказательств справки, выданной</w:t>
      </w:r>
      <w:r w:rsidRPr="005043C6">
        <w:t xml:space="preserve"> </w:t>
      </w:r>
      <w:r w:rsidRPr="005043C6">
        <w:rPr>
          <w:color w:val="000000"/>
          <w:sz w:val="28"/>
          <w:szCs w:val="28"/>
        </w:rPr>
        <w:t>командир</w:t>
      </w:r>
      <w:r>
        <w:rPr>
          <w:color w:val="000000"/>
          <w:sz w:val="28"/>
          <w:szCs w:val="28"/>
        </w:rPr>
        <w:t>ом</w:t>
      </w:r>
      <w:r w:rsidRPr="005043C6">
        <w:rPr>
          <w:color w:val="000000"/>
          <w:sz w:val="28"/>
          <w:szCs w:val="28"/>
        </w:rPr>
        <w:t xml:space="preserve"> роты № 2 (г. </w:t>
      </w:r>
      <w:r w:rsidR="00B12CC9">
        <w:rPr>
          <w:color w:val="000000"/>
          <w:sz w:val="28"/>
          <w:szCs w:val="28"/>
        </w:rPr>
        <w:t>---</w:t>
      </w:r>
      <w:r w:rsidRPr="005043C6">
        <w:rPr>
          <w:color w:val="000000"/>
          <w:sz w:val="28"/>
          <w:szCs w:val="28"/>
        </w:rPr>
        <w:t>) ОБ ДПС ГИБДД</w:t>
      </w:r>
      <w:r>
        <w:rPr>
          <w:color w:val="000000"/>
          <w:sz w:val="28"/>
          <w:szCs w:val="28"/>
        </w:rPr>
        <w:t>, содержащейся на л.д. 12, в связи с отсутствием даты ее составления, не имеется, посколь</w:t>
      </w:r>
      <w:r>
        <w:rPr>
          <w:color w:val="000000"/>
          <w:sz w:val="28"/>
          <w:szCs w:val="28"/>
        </w:rPr>
        <w:t xml:space="preserve">ку справка содержит </w:t>
      </w:r>
      <w:r w:rsidR="0085027E">
        <w:rPr>
          <w:color w:val="000000"/>
          <w:sz w:val="28"/>
          <w:szCs w:val="28"/>
        </w:rPr>
        <w:t>все необходимые реквизиты, подписана должностным лицом.</w:t>
      </w:r>
    </w:p>
    <w:p w:rsidR="0085027E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несостоятельны доводы о необходимости применения п. 1-3 </w:t>
      </w:r>
      <w:r w:rsidRPr="005043C6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5043C6">
        <w:rPr>
          <w:color w:val="000000"/>
          <w:sz w:val="28"/>
          <w:szCs w:val="28"/>
        </w:rPr>
        <w:t xml:space="preserve"> Пленума Верховного Суда РФ от 9 февраля 2012 г. </w:t>
      </w:r>
      <w:r>
        <w:rPr>
          <w:color w:val="000000"/>
          <w:sz w:val="28"/>
          <w:szCs w:val="28"/>
        </w:rPr>
        <w:t>№</w:t>
      </w:r>
      <w:r w:rsidRPr="005043C6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«</w:t>
      </w:r>
      <w:r w:rsidRPr="005043C6">
        <w:rPr>
          <w:color w:val="000000"/>
          <w:sz w:val="28"/>
          <w:szCs w:val="28"/>
        </w:rPr>
        <w:t>О внесении изменений в постановление Пленума Верхов</w:t>
      </w:r>
      <w:r w:rsidRPr="005043C6">
        <w:rPr>
          <w:color w:val="000000"/>
          <w:sz w:val="28"/>
          <w:szCs w:val="28"/>
        </w:rPr>
        <w:t xml:space="preserve">ного Суда Российской Федерации от 24 октября 2006 г. </w:t>
      </w:r>
      <w:r>
        <w:rPr>
          <w:color w:val="000000"/>
          <w:sz w:val="28"/>
          <w:szCs w:val="28"/>
        </w:rPr>
        <w:t>№</w:t>
      </w:r>
      <w:r w:rsidRPr="005043C6">
        <w:rPr>
          <w:color w:val="000000"/>
          <w:sz w:val="28"/>
          <w:szCs w:val="28"/>
        </w:rPr>
        <w:t xml:space="preserve"> 18 </w:t>
      </w:r>
      <w:r>
        <w:rPr>
          <w:color w:val="000000"/>
          <w:sz w:val="28"/>
          <w:szCs w:val="28"/>
        </w:rPr>
        <w:t>«</w:t>
      </w:r>
      <w:r w:rsidRPr="005043C6">
        <w:rPr>
          <w:color w:val="000000"/>
          <w:sz w:val="28"/>
          <w:szCs w:val="28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» в связи с отсутствием фотофиксации, кто был за рулем не ви</w:t>
      </w:r>
      <w:r>
        <w:rPr>
          <w:color w:val="000000"/>
          <w:sz w:val="28"/>
          <w:szCs w:val="28"/>
        </w:rPr>
        <w:t xml:space="preserve">дно. Указанное </w:t>
      </w:r>
      <w:r w:rsidRPr="0085027E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не подлежит применению, поскольку</w:t>
      </w:r>
      <w:r w:rsidRPr="0085027E">
        <w:rPr>
          <w:color w:val="000000"/>
          <w:sz w:val="28"/>
          <w:szCs w:val="28"/>
        </w:rPr>
        <w:t xml:space="preserve"> фактически прекратило действие в связи с утратой силы всех изменяемых им норм</w:t>
      </w:r>
      <w:r>
        <w:rPr>
          <w:color w:val="000000"/>
          <w:sz w:val="28"/>
          <w:szCs w:val="28"/>
        </w:rPr>
        <w:t>.</w:t>
      </w:r>
      <w:r w:rsidR="007951DC">
        <w:rPr>
          <w:color w:val="000000"/>
          <w:sz w:val="28"/>
          <w:szCs w:val="28"/>
        </w:rPr>
        <w:t xml:space="preserve"> При этом, на видеозаписи, имеющейся в материалах дела и изученной в судебном заседании видно, что из транспортного средства со стороны водителя, после остановки сотрудниками ГИБДД, вышел Иманов И.Р.о., который, </w:t>
      </w:r>
      <w:r>
        <w:rPr>
          <w:color w:val="000000"/>
          <w:sz w:val="28"/>
          <w:szCs w:val="28"/>
        </w:rPr>
        <w:t xml:space="preserve">при составлении протокола об административном правонарушении факт нахождения за рулем автомобиля </w:t>
      </w:r>
      <w:r w:rsidR="00B12CC9">
        <w:rPr>
          <w:color w:val="000000"/>
          <w:sz w:val="28"/>
          <w:szCs w:val="28"/>
        </w:rPr>
        <w:t>-----</w:t>
      </w:r>
      <w:r w:rsidRPr="0085027E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не оспаривал, протокол </w:t>
      </w:r>
      <w:r>
        <w:rPr>
          <w:color w:val="000000"/>
          <w:sz w:val="28"/>
          <w:szCs w:val="28"/>
        </w:rPr>
        <w:t>подписа</w:t>
      </w:r>
      <w:r w:rsidR="007951D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, замечаний не имел, как и при ознакомлении со схемой места совершения административного правонарушения к указанному протоколу.</w:t>
      </w:r>
    </w:p>
    <w:p w:rsidR="0030778B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 факт, что время составления протокола не совпадает со временем вмененного Иманову И.Р</w:t>
      </w:r>
      <w:r>
        <w:rPr>
          <w:color w:val="000000"/>
          <w:sz w:val="28"/>
          <w:szCs w:val="28"/>
        </w:rPr>
        <w:t xml:space="preserve">.о. деяния не свидетельствует о наличии грубых нарушений при его составлении. Из протокола следует, что выезд на полосу встречного движения в нарушение требований ПДД совершен в </w:t>
      </w:r>
      <w:r w:rsidR="00B12CC9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 xml:space="preserve"> минуту, что также подтверждается видеозаписью, протокол составлен </w:t>
      </w:r>
      <w:r>
        <w:rPr>
          <w:color w:val="000000"/>
          <w:sz w:val="28"/>
          <w:szCs w:val="28"/>
        </w:rPr>
        <w:t xml:space="preserve">в </w:t>
      </w:r>
      <w:r w:rsidR="00B12CC9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минут, то есть через </w:t>
      </w:r>
      <w:r w:rsidR="00B12CC9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минут, а не через один час, как утверждает защитник. </w:t>
      </w:r>
    </w:p>
    <w:p w:rsidR="0030778B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следует отметить, что </w:t>
      </w:r>
      <w:r w:rsidR="00281B19">
        <w:rPr>
          <w:color w:val="000000"/>
          <w:sz w:val="28"/>
          <w:szCs w:val="28"/>
        </w:rPr>
        <w:t>указание в протоколе об административном правонарушении всех приложенных к нему документов не является обязательным, ст.ст. 26.2 и 28.2 КоАП РФ таких требований не содержат, в связи с чем, о</w:t>
      </w:r>
      <w:r w:rsidRPr="00281B19" w:rsidR="00281B19">
        <w:rPr>
          <w:color w:val="000000"/>
          <w:sz w:val="28"/>
          <w:szCs w:val="28"/>
        </w:rPr>
        <w:t xml:space="preserve">снований для признания протокола об административном правонарушении ненадлежащим доказательством </w:t>
      </w:r>
      <w:r w:rsidR="00281B19">
        <w:rPr>
          <w:color w:val="000000"/>
          <w:sz w:val="28"/>
          <w:szCs w:val="28"/>
        </w:rPr>
        <w:t>в данном случае не имеется.</w:t>
      </w:r>
    </w:p>
    <w:p w:rsidR="007951DC" w:rsidRPr="0015037C" w:rsidP="005043C6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доводы защитника также не свидетельствуют</w:t>
      </w:r>
      <w:r w:rsidR="00B625CE">
        <w:rPr>
          <w:color w:val="000000"/>
          <w:sz w:val="28"/>
          <w:szCs w:val="28"/>
        </w:rPr>
        <w:t xml:space="preserve"> о наличии грубых нарушений, влекущих признание доказательств недопустимыми.</w:t>
      </w:r>
      <w:r w:rsidR="00281B19">
        <w:rPr>
          <w:color w:val="000000"/>
          <w:sz w:val="28"/>
          <w:szCs w:val="28"/>
        </w:rPr>
        <w:t xml:space="preserve"> </w:t>
      </w:r>
      <w:r w:rsidRPr="00281B19" w:rsidR="00281B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F4137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Действия </w:t>
      </w:r>
      <w:r w:rsidRPr="00360D52" w:rsidR="00360D52">
        <w:rPr>
          <w:rFonts w:eastAsia="Calibri"/>
          <w:color w:val="000000"/>
          <w:sz w:val="28"/>
          <w:szCs w:val="28"/>
          <w:lang w:eastAsia="en-US"/>
        </w:rPr>
        <w:t>Иманов</w:t>
      </w:r>
      <w:r w:rsidR="00360D52">
        <w:rPr>
          <w:rFonts w:eastAsia="Calibri"/>
          <w:color w:val="000000"/>
          <w:sz w:val="28"/>
          <w:szCs w:val="28"/>
          <w:lang w:eastAsia="en-US"/>
        </w:rPr>
        <w:t>а</w:t>
      </w:r>
      <w:r w:rsidRPr="00360D52" w:rsidR="00360D52">
        <w:rPr>
          <w:rFonts w:eastAsia="Calibri"/>
          <w:color w:val="000000"/>
          <w:sz w:val="28"/>
          <w:szCs w:val="28"/>
          <w:lang w:eastAsia="en-US"/>
        </w:rPr>
        <w:t xml:space="preserve"> И.Р.о</w:t>
      </w:r>
      <w:r w:rsidRPr="0015037C" w:rsidR="00660E35">
        <w:rPr>
          <w:rFonts w:eastAsia="Calibri"/>
          <w:color w:val="000000"/>
          <w:sz w:val="28"/>
          <w:szCs w:val="28"/>
          <w:lang w:eastAsia="en-US"/>
        </w:rPr>
        <w:t>.</w:t>
      </w:r>
      <w:r w:rsidRPr="001503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037C">
        <w:rPr>
          <w:sz w:val="28"/>
          <w:szCs w:val="28"/>
        </w:rPr>
        <w:t>мировой судья квалифицирует по ч. 5 ст. 12.15 Кодекса Российской Федерации об административных правонарушениях –повторное совершение административного п</w:t>
      </w:r>
      <w:r w:rsidRPr="0015037C">
        <w:rPr>
          <w:sz w:val="28"/>
          <w:szCs w:val="28"/>
        </w:rPr>
        <w:t>равонарушения, предусмотренного частью 4 Кодекса Российской Федерации об административных правонарушениях.</w:t>
      </w:r>
    </w:p>
    <w:p w:rsidR="005043C6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043C6">
        <w:rPr>
          <w:sz w:val="28"/>
          <w:szCs w:val="28"/>
        </w:rPr>
        <w:t>Оснований для переквалификации правонарушения на ч. 1 ст. 12.15 КоАП РФ не имеется.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Обстоятельств, перечисленных в ст. 24.5 Кодекса Российской Федера</w:t>
      </w:r>
      <w:r w:rsidRPr="0015037C">
        <w:rPr>
          <w:sz w:val="28"/>
          <w:szCs w:val="28"/>
        </w:rPr>
        <w:t>ции об административных правонарушениях, исключающих производство по делу об административном правонарушении, не имеется.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</w:t>
      </w:r>
      <w:r w:rsidRPr="0015037C">
        <w:rPr>
          <w:sz w:val="28"/>
          <w:szCs w:val="28"/>
        </w:rPr>
        <w:t>мотрения дела, не имеется.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Обстоятельств, предусмотренных ст. 4.3 КоАП РФ, отягчающих административную ответственность, суд не усматривает.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П</w:t>
      </w:r>
      <w:r w:rsidRPr="0015037C">
        <w:rPr>
          <w:sz w:val="28"/>
          <w:szCs w:val="28"/>
        </w:rPr>
        <w:t xml:space="preserve">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360D52" w:rsidR="00360D52">
        <w:rPr>
          <w:sz w:val="28"/>
          <w:szCs w:val="28"/>
        </w:rPr>
        <w:t>Иманов</w:t>
      </w:r>
      <w:r w:rsidR="00360D52">
        <w:rPr>
          <w:sz w:val="28"/>
          <w:szCs w:val="28"/>
        </w:rPr>
        <w:t>а</w:t>
      </w:r>
      <w:r w:rsidRPr="00360D52" w:rsidR="00360D52">
        <w:rPr>
          <w:sz w:val="28"/>
          <w:szCs w:val="28"/>
        </w:rPr>
        <w:t xml:space="preserve"> И.Р.о</w:t>
      </w:r>
      <w:r w:rsidRPr="0015037C" w:rsidR="00660E35">
        <w:rPr>
          <w:sz w:val="28"/>
          <w:szCs w:val="28"/>
        </w:rPr>
        <w:t>.</w:t>
      </w:r>
      <w:r w:rsidRPr="0015037C">
        <w:rPr>
          <w:sz w:val="28"/>
          <w:szCs w:val="28"/>
        </w:rPr>
        <w:t>, отсутствие обстоятельств, смягчающих и отягчающих административную ответственность, обстоятельства совершения административного правонарушения, тот факт, что  административное правонарушение не зафиксировано работающими в автоматическом режиме специальны</w:t>
      </w:r>
      <w:r w:rsidRPr="0015037C">
        <w:rPr>
          <w:sz w:val="28"/>
          <w:szCs w:val="28"/>
        </w:rPr>
        <w:t xml:space="preserve">ми техническими средствами, имеющими функции фото- и киносъемки, видеозаписи, или средствами фото- и киносъемки, видеозаписи, и полагает возможным назначить </w:t>
      </w:r>
      <w:r w:rsidRPr="00360D52" w:rsidR="00360D52">
        <w:rPr>
          <w:sz w:val="28"/>
          <w:szCs w:val="28"/>
        </w:rPr>
        <w:t>Иманов</w:t>
      </w:r>
      <w:r w:rsidR="00360D52">
        <w:rPr>
          <w:sz w:val="28"/>
          <w:szCs w:val="28"/>
        </w:rPr>
        <w:t>у</w:t>
      </w:r>
      <w:r w:rsidRPr="00360D52" w:rsidR="00360D52">
        <w:rPr>
          <w:sz w:val="28"/>
          <w:szCs w:val="28"/>
        </w:rPr>
        <w:t xml:space="preserve"> И.Р.о.</w:t>
      </w:r>
      <w:r w:rsidRPr="0015037C">
        <w:rPr>
          <w:sz w:val="28"/>
          <w:szCs w:val="28"/>
        </w:rPr>
        <w:t xml:space="preserve"> административное наказание в виде лишения права управления транспортными средствами,</w:t>
      </w:r>
      <w:r w:rsidRPr="0015037C">
        <w:rPr>
          <w:sz w:val="28"/>
          <w:szCs w:val="28"/>
        </w:rPr>
        <w:t xml:space="preserve"> поскольку данный вид наказания является справедливым и соразмерным содеянному.</w:t>
      </w:r>
    </w:p>
    <w:p w:rsidR="00FF4137" w:rsidRPr="0015037C" w:rsidP="00FF4137">
      <w:pPr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FF4137" w:rsidRPr="0015037C" w:rsidP="00FF4137">
      <w:pPr>
        <w:suppressAutoHyphens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ПОСТАНОВИЛ:</w:t>
      </w:r>
    </w:p>
    <w:p w:rsidR="00FF4137" w:rsidRPr="0015037C" w:rsidP="00FF4137">
      <w:pPr>
        <w:tabs>
          <w:tab w:val="left" w:pos="6420"/>
        </w:tabs>
        <w:suppressAutoHyphens/>
        <w:ind w:firstLine="709"/>
        <w:contextualSpacing/>
        <w:jc w:val="both"/>
        <w:rPr>
          <w:color w:val="000099"/>
          <w:sz w:val="28"/>
          <w:szCs w:val="28"/>
        </w:rPr>
      </w:pPr>
    </w:p>
    <w:p w:rsidR="00FF4137" w:rsidRPr="0015037C" w:rsidP="00FF4137">
      <w:pPr>
        <w:tabs>
          <w:tab w:val="left" w:pos="642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60D52">
        <w:rPr>
          <w:color w:val="000000"/>
          <w:sz w:val="28"/>
          <w:szCs w:val="28"/>
        </w:rPr>
        <w:t>Иманова Исмаила Расим оглы</w:t>
      </w:r>
      <w:r w:rsidRPr="0015037C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5 ст. 12.15 Кодекса 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</w:t>
      </w:r>
      <w:r w:rsidRPr="0015037C">
        <w:rPr>
          <w:sz w:val="28"/>
          <w:szCs w:val="28"/>
        </w:rPr>
        <w:t>ствами на срок 1 (один) год.</w:t>
      </w:r>
    </w:p>
    <w:p w:rsidR="00FF4137" w:rsidRPr="0015037C" w:rsidP="00FF4137">
      <w:pP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</w:t>
      </w:r>
      <w:r w:rsidRPr="0015037C">
        <w:rPr>
          <w:sz w:val="28"/>
          <w:szCs w:val="28"/>
        </w:rPr>
        <w:t xml:space="preserve">тавляющие право управления транспортными средствами в ОГИБДД ОМВД России по г. </w:t>
      </w:r>
      <w:r w:rsidR="00B12CC9">
        <w:rPr>
          <w:sz w:val="28"/>
          <w:szCs w:val="28"/>
        </w:rPr>
        <w:t>---</w:t>
      </w:r>
      <w:r w:rsidRPr="0015037C">
        <w:rPr>
          <w:sz w:val="28"/>
          <w:szCs w:val="28"/>
        </w:rPr>
        <w:t xml:space="preserve">  </w:t>
      </w:r>
    </w:p>
    <w:p w:rsidR="00FF4137" w:rsidRPr="0015037C" w:rsidP="00FF4137">
      <w:pP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</w:t>
      </w:r>
      <w:r w:rsidRPr="0015037C">
        <w:rPr>
          <w:sz w:val="28"/>
          <w:szCs w:val="28"/>
        </w:rPr>
        <w:t>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 w:rsidR="00F65323" w:rsidRPr="0015037C" w:rsidP="00FF4137">
      <w:pPr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</w:t>
      </w:r>
      <w:r w:rsidRPr="0015037C">
        <w:rPr>
          <w:rFonts w:eastAsia="MS Mincho"/>
          <w:sz w:val="28"/>
          <w:szCs w:val="28"/>
        </w:rPr>
        <w:t>вручения или получения копии постановления в Пыть-Яхский городской суд Ханты-Мансийского автономного округа-Югры.</w:t>
      </w:r>
    </w:p>
    <w:p w:rsidR="00260614" w:rsidRPr="0015037C" w:rsidP="00105B5A">
      <w:pPr>
        <w:ind w:firstLine="708"/>
        <w:jc w:val="both"/>
        <w:rPr>
          <w:rFonts w:eastAsia="MS Mincho"/>
          <w:sz w:val="28"/>
          <w:szCs w:val="28"/>
        </w:rPr>
      </w:pPr>
    </w:p>
    <w:p w:rsidR="002C1190" w:rsidRPr="0015037C" w:rsidP="00105B5A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15037C">
        <w:rPr>
          <w:rFonts w:ascii="Times New Roman" w:eastAsia="MS Mincho" w:hAnsi="Times New Roman"/>
          <w:sz w:val="28"/>
          <w:szCs w:val="28"/>
        </w:rPr>
        <w:t>Мировой судья</w:t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="00B12CC9">
        <w:rPr>
          <w:rFonts w:ascii="Times New Roman" w:eastAsia="MS Mincho" w:hAnsi="Times New Roman"/>
          <w:sz w:val="28"/>
          <w:szCs w:val="28"/>
        </w:rPr>
        <w:t xml:space="preserve">                  </w:t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 w:rsidR="00ED10E3">
        <w:rPr>
          <w:rFonts w:ascii="Times New Roman" w:eastAsia="MS Mincho" w:hAnsi="Times New Roman"/>
          <w:sz w:val="28"/>
          <w:szCs w:val="28"/>
        </w:rPr>
        <w:t xml:space="preserve">      </w:t>
      </w:r>
      <w:r w:rsidRPr="0015037C" w:rsidR="00441E3D">
        <w:rPr>
          <w:rFonts w:ascii="Times New Roman" w:eastAsia="MS Mincho" w:hAnsi="Times New Roman"/>
          <w:sz w:val="28"/>
          <w:szCs w:val="28"/>
        </w:rPr>
        <w:t xml:space="preserve">Е.И. </w:t>
      </w:r>
      <w:r w:rsidRPr="0015037C" w:rsidR="00ED10E3">
        <w:rPr>
          <w:rFonts w:ascii="Times New Roman" w:eastAsia="MS Mincho" w:hAnsi="Times New Roman"/>
          <w:sz w:val="28"/>
          <w:szCs w:val="28"/>
        </w:rPr>
        <w:t>Костарева</w:t>
      </w:r>
    </w:p>
    <w:p w:rsidR="00ED10E3" w:rsidRPr="0015037C" w:rsidP="00105B5A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63CCB" w:rsidRPr="0015037C" w:rsidP="00105B5A">
      <w:pPr>
        <w:jc w:val="both"/>
        <w:rPr>
          <w:rFonts w:eastAsia="MS Mincho"/>
          <w:sz w:val="28"/>
          <w:szCs w:val="28"/>
        </w:rPr>
      </w:pPr>
    </w:p>
    <w:sectPr w:rsidSect="007E7DDE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1760371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C9">
          <w:rPr>
            <w:noProof/>
          </w:rPr>
          <w:t>7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>
    <w:pPr>
      <w:pStyle w:val="Header"/>
    </w:pPr>
    <w:r w:rsidRPr="008D6F96">
      <w:t>УИД 86MS00</w:t>
    </w:r>
    <w:r>
      <w:t>05</w:t>
    </w:r>
    <w:r w:rsidRPr="008D6F96">
      <w:t>-01-2023-00</w:t>
    </w:r>
    <w:r w:rsidR="001C6847">
      <w:t>6</w:t>
    </w:r>
    <w:r>
      <w:t>4</w:t>
    </w:r>
    <w:r w:rsidR="001C6847">
      <w:t>81</w:t>
    </w:r>
    <w:r w:rsidRPr="008D6F96">
      <w:t>-</w:t>
    </w:r>
    <w:r w:rsidR="001C6847">
      <w:t>5</w:t>
    </w:r>
    <w: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47F7B"/>
    <w:rsid w:val="00050932"/>
    <w:rsid w:val="00050E36"/>
    <w:rsid w:val="00053762"/>
    <w:rsid w:val="00070E54"/>
    <w:rsid w:val="000718E5"/>
    <w:rsid w:val="000A138E"/>
    <w:rsid w:val="000A5413"/>
    <w:rsid w:val="000A7A39"/>
    <w:rsid w:val="000D2925"/>
    <w:rsid w:val="000E6B8C"/>
    <w:rsid w:val="000F1C88"/>
    <w:rsid w:val="000F1F0F"/>
    <w:rsid w:val="000F3466"/>
    <w:rsid w:val="00102626"/>
    <w:rsid w:val="00105B5A"/>
    <w:rsid w:val="00105E3E"/>
    <w:rsid w:val="001172D2"/>
    <w:rsid w:val="00122ABA"/>
    <w:rsid w:val="00130B7F"/>
    <w:rsid w:val="00143C11"/>
    <w:rsid w:val="001449D9"/>
    <w:rsid w:val="00146A93"/>
    <w:rsid w:val="0015037C"/>
    <w:rsid w:val="001566BE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974"/>
    <w:rsid w:val="001B61ED"/>
    <w:rsid w:val="001C6847"/>
    <w:rsid w:val="001D1AA0"/>
    <w:rsid w:val="001D5AAC"/>
    <w:rsid w:val="001E2D1E"/>
    <w:rsid w:val="001E48A2"/>
    <w:rsid w:val="001E7979"/>
    <w:rsid w:val="00200A6B"/>
    <w:rsid w:val="00220351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81B19"/>
    <w:rsid w:val="00290899"/>
    <w:rsid w:val="0029583F"/>
    <w:rsid w:val="002A0F71"/>
    <w:rsid w:val="002A3FBA"/>
    <w:rsid w:val="002A79A4"/>
    <w:rsid w:val="002B0EC4"/>
    <w:rsid w:val="002B1410"/>
    <w:rsid w:val="002B4412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0778B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60A19"/>
    <w:rsid w:val="00360D52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56A77"/>
    <w:rsid w:val="004667E2"/>
    <w:rsid w:val="0046762F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4F4780"/>
    <w:rsid w:val="005043C6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87554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060F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6E02"/>
    <w:rsid w:val="00646E04"/>
    <w:rsid w:val="006511B3"/>
    <w:rsid w:val="00660E35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24D0"/>
    <w:rsid w:val="0074547B"/>
    <w:rsid w:val="00747A0E"/>
    <w:rsid w:val="007546D2"/>
    <w:rsid w:val="00760044"/>
    <w:rsid w:val="0076222A"/>
    <w:rsid w:val="0077203C"/>
    <w:rsid w:val="00780FF2"/>
    <w:rsid w:val="00786E52"/>
    <w:rsid w:val="007928B1"/>
    <w:rsid w:val="00794390"/>
    <w:rsid w:val="007951DC"/>
    <w:rsid w:val="00796956"/>
    <w:rsid w:val="007A3270"/>
    <w:rsid w:val="007A5C2F"/>
    <w:rsid w:val="007B0743"/>
    <w:rsid w:val="007B43B8"/>
    <w:rsid w:val="007B5140"/>
    <w:rsid w:val="007D03AF"/>
    <w:rsid w:val="007D16CC"/>
    <w:rsid w:val="007D74FD"/>
    <w:rsid w:val="007E7DDE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406C3"/>
    <w:rsid w:val="00841DD2"/>
    <w:rsid w:val="00842DE6"/>
    <w:rsid w:val="00844A85"/>
    <w:rsid w:val="00846CEF"/>
    <w:rsid w:val="0085027E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0F67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E799F"/>
    <w:rsid w:val="009F0509"/>
    <w:rsid w:val="009F30B3"/>
    <w:rsid w:val="009F3AB2"/>
    <w:rsid w:val="009F3D7D"/>
    <w:rsid w:val="00A06FE0"/>
    <w:rsid w:val="00A070BD"/>
    <w:rsid w:val="00A1145F"/>
    <w:rsid w:val="00A23AF1"/>
    <w:rsid w:val="00A25D7D"/>
    <w:rsid w:val="00A3082B"/>
    <w:rsid w:val="00A366D0"/>
    <w:rsid w:val="00A3685F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87"/>
    <w:rsid w:val="00B12CC9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25CE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624C5"/>
    <w:rsid w:val="00C62C6F"/>
    <w:rsid w:val="00C63497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4C84"/>
    <w:rsid w:val="00CC5E1A"/>
    <w:rsid w:val="00CD30F4"/>
    <w:rsid w:val="00CE2AD3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62A54"/>
    <w:rsid w:val="00D63981"/>
    <w:rsid w:val="00D64217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A1880"/>
    <w:rsid w:val="00EB147F"/>
    <w:rsid w:val="00EC7F67"/>
    <w:rsid w:val="00ED10E3"/>
    <w:rsid w:val="00ED35D4"/>
    <w:rsid w:val="00ED50C0"/>
    <w:rsid w:val="00EE2403"/>
    <w:rsid w:val="00EE639C"/>
    <w:rsid w:val="00EE7BD1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  <w:rsid w:val="00FF3302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908E-2278-4919-BD28-BE735A2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